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FABE" w14:textId="77777777" w:rsidR="00C634B5" w:rsidRPr="00C634B5" w:rsidRDefault="00C634B5" w:rsidP="00C634B5">
      <w:pPr>
        <w:jc w:val="center"/>
        <w:rPr>
          <w:rFonts w:cstheme="minorHAnsi"/>
          <w:b/>
          <w:bCs/>
          <w:sz w:val="24"/>
          <w:szCs w:val="24"/>
        </w:rPr>
      </w:pPr>
      <w:r w:rsidRPr="00C634B5">
        <w:rPr>
          <w:rFonts w:cstheme="minorHAnsi"/>
          <w:b/>
          <w:bCs/>
          <w:sz w:val="24"/>
          <w:szCs w:val="24"/>
        </w:rPr>
        <w:t>Administración General de Aduanas de la República Popular China</w:t>
      </w:r>
    </w:p>
    <w:p w14:paraId="4EA75185" w14:textId="28C3142A" w:rsidR="00C634B5" w:rsidRPr="00C634B5" w:rsidRDefault="00C634B5" w:rsidP="00C634B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Comunicado</w:t>
      </w:r>
    </w:p>
    <w:p w14:paraId="4E55BEA8" w14:textId="36A777BA" w:rsidR="00C634B5" w:rsidRDefault="00C634B5" w:rsidP="00C634B5">
      <w:pPr>
        <w:jc w:val="center"/>
        <w:rPr>
          <w:rFonts w:cstheme="minorHAnsi"/>
          <w:b/>
          <w:bCs/>
          <w:sz w:val="24"/>
          <w:szCs w:val="24"/>
        </w:rPr>
      </w:pPr>
      <w:r w:rsidRPr="00C634B5">
        <w:rPr>
          <w:rFonts w:cstheme="minorHAnsi"/>
          <w:b/>
          <w:bCs/>
          <w:sz w:val="24"/>
          <w:szCs w:val="24"/>
        </w:rPr>
        <w:t>No. 103, 2021</w:t>
      </w:r>
      <w:r w:rsidR="00D07B20">
        <w:rPr>
          <w:rFonts w:cstheme="minorHAnsi"/>
          <w:b/>
          <w:bCs/>
          <w:sz w:val="24"/>
          <w:szCs w:val="24"/>
        </w:rPr>
        <w:t xml:space="preserve"> </w:t>
      </w:r>
    </w:p>
    <w:p w14:paraId="51A8FBE7" w14:textId="707605EE" w:rsidR="00D07B20" w:rsidRDefault="00D07B20" w:rsidP="00C634B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(traducción por </w:t>
      </w:r>
      <w:proofErr w:type="spellStart"/>
      <w:r>
        <w:rPr>
          <w:rFonts w:cstheme="minorHAnsi"/>
          <w:b/>
          <w:bCs/>
          <w:sz w:val="24"/>
          <w:szCs w:val="24"/>
        </w:rPr>
        <w:t>tra</w:t>
      </w:r>
      <w:r w:rsidR="009C7E1A">
        <w:rPr>
          <w:rFonts w:cstheme="minorHAnsi" w:hint="eastAsia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>slator</w:t>
      </w:r>
      <w:proofErr w:type="spellEnd"/>
      <w:r>
        <w:rPr>
          <w:rFonts w:cstheme="minorHAnsi"/>
          <w:b/>
          <w:bCs/>
          <w:sz w:val="24"/>
          <w:szCs w:val="24"/>
        </w:rPr>
        <w:t>)</w:t>
      </w:r>
    </w:p>
    <w:p w14:paraId="0AAF09B8" w14:textId="08D6DE0D" w:rsidR="000C0E6C" w:rsidRPr="00C634B5" w:rsidRDefault="00C634B5" w:rsidP="00C634B5">
      <w:pPr>
        <w:jc w:val="both"/>
      </w:pPr>
      <w:r w:rsidRPr="00C634B5">
        <w:t xml:space="preserve">Reglamento de la República Popular China sobre la </w:t>
      </w:r>
      <w:r>
        <w:t>A</w:t>
      </w:r>
      <w:r w:rsidRPr="00C634B5">
        <w:t xml:space="preserve">dministración del </w:t>
      </w:r>
      <w:r>
        <w:t>R</w:t>
      </w:r>
      <w:r w:rsidRPr="00C634B5">
        <w:t xml:space="preserve">egistro de </w:t>
      </w:r>
      <w:r>
        <w:t>E</w:t>
      </w:r>
      <w:r w:rsidRPr="00C634B5">
        <w:t xml:space="preserve">mpresas de </w:t>
      </w:r>
      <w:r>
        <w:t>P</w:t>
      </w:r>
      <w:r w:rsidRPr="00C634B5">
        <w:t xml:space="preserve">roducción de </w:t>
      </w:r>
      <w:r>
        <w:t>A</w:t>
      </w:r>
      <w:r w:rsidRPr="00C634B5">
        <w:t xml:space="preserve">limentos </w:t>
      </w:r>
      <w:r>
        <w:t>I</w:t>
      </w:r>
      <w:r w:rsidRPr="00C634B5">
        <w:t xml:space="preserve">mportados en el extranjero (Decreto </w:t>
      </w:r>
      <w:proofErr w:type="spellStart"/>
      <w:r w:rsidRPr="00C634B5">
        <w:t>Nº</w:t>
      </w:r>
      <w:proofErr w:type="spellEnd"/>
      <w:r w:rsidRPr="00C634B5">
        <w:t xml:space="preserve"> 248 de la </w:t>
      </w:r>
      <w:r>
        <w:t>A</w:t>
      </w:r>
      <w:r w:rsidRPr="00C634B5">
        <w:t xml:space="preserve">dministración </w:t>
      </w:r>
      <w:r>
        <w:t>G</w:t>
      </w:r>
      <w:r w:rsidRPr="00C634B5">
        <w:t xml:space="preserve">eneral de </w:t>
      </w:r>
      <w:r>
        <w:t>A</w:t>
      </w:r>
      <w:r w:rsidRPr="00C634B5">
        <w:t xml:space="preserve">duanas, en lo sucesivo denominado "Reglamento de </w:t>
      </w:r>
      <w:r w:rsidR="0078471E">
        <w:t>R</w:t>
      </w:r>
      <w:r w:rsidRPr="00C634B5">
        <w:t xml:space="preserve">egistro") y </w:t>
      </w:r>
      <w:r>
        <w:t>M</w:t>
      </w:r>
      <w:r w:rsidRPr="00C634B5">
        <w:t xml:space="preserve">edidas de la República Popular China sobre la </w:t>
      </w:r>
      <w:r>
        <w:t>A</w:t>
      </w:r>
      <w:r w:rsidRPr="00C634B5">
        <w:t xml:space="preserve">dministración de la </w:t>
      </w:r>
      <w:r>
        <w:t>S</w:t>
      </w:r>
      <w:r w:rsidRPr="00C634B5">
        <w:t xml:space="preserve">eguridad </w:t>
      </w:r>
      <w:r>
        <w:t>A</w:t>
      </w:r>
      <w:r w:rsidRPr="00C634B5">
        <w:t xml:space="preserve">limentaria para la </w:t>
      </w:r>
      <w:r>
        <w:t>I</w:t>
      </w:r>
      <w:r w:rsidRPr="00C634B5">
        <w:t xml:space="preserve">mportación y </w:t>
      </w:r>
      <w:r>
        <w:t>E</w:t>
      </w:r>
      <w:r w:rsidRPr="00C634B5">
        <w:t xml:space="preserve">xportación (Decreto </w:t>
      </w:r>
      <w:proofErr w:type="spellStart"/>
      <w:r w:rsidRPr="00C634B5">
        <w:t>Nº</w:t>
      </w:r>
      <w:proofErr w:type="spellEnd"/>
      <w:r w:rsidRPr="00C634B5">
        <w:t xml:space="preserve"> 249 de la </w:t>
      </w:r>
      <w:r>
        <w:t>A</w:t>
      </w:r>
      <w:r w:rsidRPr="00C634B5">
        <w:t xml:space="preserve">dministración </w:t>
      </w:r>
      <w:r>
        <w:t>G</w:t>
      </w:r>
      <w:r w:rsidRPr="00C634B5">
        <w:t xml:space="preserve">eneral de </w:t>
      </w:r>
      <w:r>
        <w:t>A</w:t>
      </w:r>
      <w:r w:rsidRPr="00C634B5">
        <w:t>duanas, en lo sucesivo denominado "</w:t>
      </w:r>
      <w:r>
        <w:t>Medidas</w:t>
      </w:r>
      <w:r w:rsidRPr="00C634B5">
        <w:t xml:space="preserve"> de Administración")</w:t>
      </w:r>
      <w:r>
        <w:t>, fueron p</w:t>
      </w:r>
      <w:r w:rsidRPr="00C634B5">
        <w:t>ublicado</w:t>
      </w:r>
      <w:r>
        <w:t>s</w:t>
      </w:r>
      <w:r w:rsidRPr="00C634B5">
        <w:t xml:space="preserve"> el 12 de abril de 2021, entrará</w:t>
      </w:r>
      <w:r w:rsidR="007D6DCD">
        <w:t>n</w:t>
      </w:r>
      <w:r w:rsidRPr="00C634B5">
        <w:t xml:space="preserve"> en vigor el 1 de enero de 2022. </w:t>
      </w:r>
      <w:r w:rsidR="007D6DCD">
        <w:t>S</w:t>
      </w:r>
      <w:r w:rsidRPr="00C634B5">
        <w:t xml:space="preserve">e anunciarán </w:t>
      </w:r>
      <w:r w:rsidR="007D6DCD">
        <w:t>a continuación l</w:t>
      </w:r>
      <w:r w:rsidR="007D6DCD" w:rsidRPr="00C634B5">
        <w:t xml:space="preserve">as cuestiones pertinentes </w:t>
      </w:r>
      <w:r w:rsidRPr="00C634B5">
        <w:t>como:</w:t>
      </w:r>
    </w:p>
    <w:p w14:paraId="4A56FE92" w14:textId="6CC8760D" w:rsidR="007D6DCD" w:rsidRPr="007D6DCD" w:rsidRDefault="007D6DCD" w:rsidP="007D6DCD">
      <w:pPr>
        <w:jc w:val="both"/>
      </w:pPr>
      <w:r>
        <w:t>1.</w:t>
      </w:r>
      <w:r w:rsidRPr="007D6DCD">
        <w:t xml:space="preserve">Solicitud de registro </w:t>
      </w:r>
      <w:r>
        <w:t>para</w:t>
      </w:r>
      <w:r w:rsidRPr="007D6DCD">
        <w:t xml:space="preserve"> empresas manufactureras en el extranjero y consulta </w:t>
      </w:r>
      <w:r>
        <w:t>sobre</w:t>
      </w:r>
      <w:r w:rsidRPr="007D6DCD">
        <w:t xml:space="preserve"> información empresarial</w:t>
      </w:r>
    </w:p>
    <w:p w14:paraId="1054B5C0" w14:textId="77777777" w:rsidR="007D6DCD" w:rsidRDefault="007D6DCD" w:rsidP="007D6DCD">
      <w:pPr>
        <w:jc w:val="both"/>
      </w:pPr>
      <w:r>
        <w:rPr>
          <w:lang w:val="en-US"/>
        </w:rPr>
        <w:t xml:space="preserve">(1). </w:t>
      </w:r>
      <w:r w:rsidRPr="007D6DCD">
        <w:t>Iniciar sesión en el sistema de registro y consultar la información de las empresas de producción en el extranjero.</w:t>
      </w:r>
      <w:r w:rsidRPr="007D6DCD">
        <w:t xml:space="preserve"> </w:t>
      </w:r>
    </w:p>
    <w:p w14:paraId="05A091AC" w14:textId="7A33CA4A" w:rsidR="007D6DCD" w:rsidRDefault="007D6DCD" w:rsidP="007D6DCD">
      <w:pPr>
        <w:jc w:val="both"/>
      </w:pPr>
      <w:r>
        <w:t xml:space="preserve">La Dirección de acceso al sistema de gestión del registro de empresas de producción de alimentos importados en el extranjero (en lo sucesivo denominado "el sistema de registro") es la siguiente: </w:t>
      </w:r>
      <w:proofErr w:type="gramStart"/>
      <w:r>
        <w:t>https://</w:t>
      </w:r>
      <w:proofErr w:type="spellStart"/>
      <w:r>
        <w:t>cifer.singlewindow.cn</w:t>
      </w:r>
      <w:proofErr w:type="spellEnd"/>
      <w:r>
        <w:t>/ ,</w:t>
      </w:r>
      <w:proofErr w:type="gramEnd"/>
      <w:r>
        <w:t xml:space="preserve"> o a través de la ventana única del comercio internacional de China </w:t>
      </w:r>
      <w:r>
        <w:t>(</w:t>
      </w:r>
      <w:r>
        <w:t>https://</w:t>
      </w:r>
      <w:proofErr w:type="spellStart"/>
      <w:r>
        <w:t>www.singlewindow.cn</w:t>
      </w:r>
      <w:proofErr w:type="spellEnd"/>
      <w:r>
        <w:t>/</w:t>
      </w:r>
      <w:r>
        <w:t>)</w:t>
      </w:r>
      <w:r>
        <w:t xml:space="preserve"> Portal web - acceso al sistema de gestión del registro de empresas de producción de alimentos importados en el extranjero.</w:t>
      </w:r>
    </w:p>
    <w:p w14:paraId="0B0E346A" w14:textId="43C9DA10" w:rsidR="007D6DCD" w:rsidRDefault="007D6DCD" w:rsidP="007D6DCD">
      <w:pPr>
        <w:jc w:val="both"/>
      </w:pPr>
      <w:r>
        <w:t xml:space="preserve">Las empresas de producción de alimentos importados registrados en el extranjero pueden consultar su número de registro y fecha de caducidad en China en el sitio web oficial de la </w:t>
      </w:r>
      <w:r w:rsidR="0078471E">
        <w:t>A</w:t>
      </w:r>
      <w:r>
        <w:t xml:space="preserve">dministración </w:t>
      </w:r>
      <w:r w:rsidR="0078471E">
        <w:t>G</w:t>
      </w:r>
      <w:r>
        <w:t xml:space="preserve">eneral de </w:t>
      </w:r>
      <w:r w:rsidR="0078471E">
        <w:t>A</w:t>
      </w:r>
      <w:r>
        <w:t>duanas o en el sistema de registro.</w:t>
      </w:r>
    </w:p>
    <w:p w14:paraId="2A01016D" w14:textId="77777777" w:rsidR="007D6DCD" w:rsidRDefault="007D6DCD" w:rsidP="007D6DCD">
      <w:pPr>
        <w:jc w:val="both"/>
      </w:pPr>
    </w:p>
    <w:p w14:paraId="45537669" w14:textId="26E6E946" w:rsidR="0078471E" w:rsidRPr="0078471E" w:rsidRDefault="0078471E" w:rsidP="0078471E">
      <w:pPr>
        <w:jc w:val="both"/>
      </w:pPr>
      <w:r>
        <w:t xml:space="preserve">(2). </w:t>
      </w:r>
      <w:r w:rsidRPr="0078471E">
        <w:t xml:space="preserve">Solicitud de registro </w:t>
      </w:r>
      <w:r>
        <w:t>para</w:t>
      </w:r>
      <w:r w:rsidRPr="0078471E">
        <w:t xml:space="preserve"> empresas manufactureras en el extranjero.</w:t>
      </w:r>
    </w:p>
    <w:p w14:paraId="4D34860E" w14:textId="77777777" w:rsidR="00DA3F25" w:rsidRDefault="0078471E" w:rsidP="0078471E">
      <w:pPr>
        <w:jc w:val="both"/>
      </w:pPr>
      <w:r w:rsidRPr="0078471E">
        <w:t xml:space="preserve">Salvo </w:t>
      </w:r>
      <w:r>
        <w:t xml:space="preserve">existe </w:t>
      </w:r>
      <w:r w:rsidRPr="0078471E">
        <w:t>acuerdo</w:t>
      </w:r>
      <w:r>
        <w:t xml:space="preserve"> aparte </w:t>
      </w:r>
      <w:r w:rsidRPr="0078471E">
        <w:t xml:space="preserve">aduanas sobre el método de solicitud y los materiales de solicitud entre las autoridades competentes del extranjero y la </w:t>
      </w:r>
      <w:r>
        <w:t>A</w:t>
      </w:r>
      <w:r w:rsidRPr="0078471E">
        <w:t xml:space="preserve">dministración </w:t>
      </w:r>
      <w:r>
        <w:t>G</w:t>
      </w:r>
      <w:r w:rsidRPr="0078471E">
        <w:t>eneral de</w:t>
      </w:r>
      <w:r>
        <w:t xml:space="preserve"> Aduanas</w:t>
      </w:r>
      <w:r w:rsidRPr="0078471E">
        <w:t xml:space="preserve">, las empresas productoras de alimentos importados de </w:t>
      </w:r>
      <w:r>
        <w:t xml:space="preserve">las </w:t>
      </w:r>
      <w:r w:rsidRPr="0078471E">
        <w:t>18 categorías enumeradas en el artículo 7 de</w:t>
      </w:r>
      <w:r>
        <w:t>l</w:t>
      </w:r>
      <w:r w:rsidRPr="0078471E">
        <w:t xml:space="preserve"> </w:t>
      </w:r>
      <w:r w:rsidRPr="00C634B5">
        <w:t xml:space="preserve">Reglamento de </w:t>
      </w:r>
      <w:r>
        <w:t>R</w:t>
      </w:r>
      <w:r w:rsidRPr="00C634B5">
        <w:t>egistro</w:t>
      </w:r>
      <w:r w:rsidRPr="0078471E">
        <w:t xml:space="preserve">, </w:t>
      </w:r>
      <w:r w:rsidR="00DA3F25">
        <w:t>l</w:t>
      </w:r>
      <w:r w:rsidRPr="0078471E">
        <w:t xml:space="preserve">a autoridad competente del país (región) en el que se encuentre asignará su </w:t>
      </w:r>
      <w:r w:rsidR="00DA3F25">
        <w:t>usuario</w:t>
      </w:r>
      <w:r w:rsidRPr="0078471E">
        <w:t xml:space="preserve"> de cuenta del sistema de registro y presentará la solicitud de conformidad con el procedimiento a través del sistema de registro. La Administración General de </w:t>
      </w:r>
      <w:r w:rsidR="00DA3F25">
        <w:t>A</w:t>
      </w:r>
      <w:r w:rsidRPr="0078471E">
        <w:t xml:space="preserve">duanas asignará el número de cuenta del sistema de registro a la autoridad competente en el extranjero. Las empresas productoras de alimentos en el extranjero distintas de las 18 categorías enumeradas en el artículo 7 </w:t>
      </w:r>
      <w:r w:rsidR="00DA3F25" w:rsidRPr="0078471E">
        <w:t>de</w:t>
      </w:r>
      <w:r w:rsidR="00DA3F25">
        <w:t>l</w:t>
      </w:r>
      <w:r w:rsidR="00DA3F25" w:rsidRPr="0078471E">
        <w:t xml:space="preserve"> </w:t>
      </w:r>
      <w:r w:rsidR="00DA3F25" w:rsidRPr="00C634B5">
        <w:t xml:space="preserve">Reglamento de </w:t>
      </w:r>
      <w:r w:rsidR="00DA3F25">
        <w:t>R</w:t>
      </w:r>
      <w:r w:rsidR="00DA3F25" w:rsidRPr="00C634B5">
        <w:t>egistro</w:t>
      </w:r>
      <w:r w:rsidR="00DA3F25" w:rsidRPr="0078471E">
        <w:t xml:space="preserve"> </w:t>
      </w:r>
      <w:r w:rsidRPr="0078471E">
        <w:t xml:space="preserve">solicitarán por sí mismas </w:t>
      </w:r>
      <w:proofErr w:type="gramStart"/>
      <w:r w:rsidRPr="0078471E">
        <w:t xml:space="preserve">su </w:t>
      </w:r>
      <w:r w:rsidR="00DA3F25">
        <w:t>usuarios</w:t>
      </w:r>
      <w:proofErr w:type="gramEnd"/>
      <w:r w:rsidRPr="0078471E">
        <w:t xml:space="preserve"> de cuenta del sistema de registro y presentarán la solicitud de conformidad con el procedimiento del sistema de registro.</w:t>
      </w:r>
    </w:p>
    <w:p w14:paraId="08DD5CF1" w14:textId="77777777" w:rsidR="00DA3F25" w:rsidRDefault="00DA3F25" w:rsidP="0078471E">
      <w:pPr>
        <w:jc w:val="both"/>
      </w:pPr>
    </w:p>
    <w:p w14:paraId="2B180C4C" w14:textId="6FDC173C" w:rsidR="00DA3F25" w:rsidRDefault="00DA3F25" w:rsidP="00DA3F25">
      <w:pPr>
        <w:jc w:val="both"/>
      </w:pPr>
      <w:r>
        <w:t>2. S</w:t>
      </w:r>
      <w:r>
        <w:t xml:space="preserve">obre la categoría de productos y el </w:t>
      </w:r>
      <w:r>
        <w:t xml:space="preserve">HS </w:t>
      </w:r>
      <w:proofErr w:type="spellStart"/>
      <w:r>
        <w:t>Code</w:t>
      </w:r>
      <w:proofErr w:type="spellEnd"/>
      <w:r>
        <w:t xml:space="preserve"> de productos relacionados </w:t>
      </w:r>
      <w:r>
        <w:t>para</w:t>
      </w:r>
      <w:r>
        <w:t xml:space="preserve"> el registro de empresas manufactureras en el extranjero</w:t>
      </w:r>
    </w:p>
    <w:p w14:paraId="04622E34" w14:textId="77777777" w:rsidR="00DF7C1D" w:rsidRDefault="00DF7C1D" w:rsidP="00DA3F25">
      <w:pPr>
        <w:jc w:val="both"/>
      </w:pPr>
    </w:p>
    <w:p w14:paraId="321278B3" w14:textId="77777777" w:rsidR="00DF7C1D" w:rsidRDefault="00DF7C1D" w:rsidP="00DA3F25">
      <w:pPr>
        <w:jc w:val="both"/>
      </w:pPr>
    </w:p>
    <w:p w14:paraId="43A56EE7" w14:textId="678BE1E9" w:rsidR="00DA3F25" w:rsidRDefault="00DF7C1D" w:rsidP="00DA3F25">
      <w:pPr>
        <w:jc w:val="both"/>
      </w:pPr>
      <w:r>
        <w:t>P</w:t>
      </w:r>
      <w:r>
        <w:t>uede consultar en el sistema de registro</w:t>
      </w:r>
      <w:r>
        <w:t xml:space="preserve"> l</w:t>
      </w:r>
      <w:r w:rsidR="00DA3F25">
        <w:t>a categoría de productos</w:t>
      </w:r>
      <w:r>
        <w:t>,</w:t>
      </w:r>
      <w:r w:rsidR="00DA3F25">
        <w:t xml:space="preserve"> </w:t>
      </w:r>
      <w:r>
        <w:t xml:space="preserve">HS </w:t>
      </w:r>
      <w:proofErr w:type="spellStart"/>
      <w:r>
        <w:t>Code</w:t>
      </w:r>
      <w:proofErr w:type="spellEnd"/>
      <w:r w:rsidR="00DA3F25">
        <w:t xml:space="preserve"> correspondiente</w:t>
      </w:r>
      <w:r>
        <w:t xml:space="preserve">, </w:t>
      </w:r>
      <w:r>
        <w:t>el nombre de inspección y cuarentena (Código de inspección y cuarentena)</w:t>
      </w:r>
      <w:r>
        <w:t xml:space="preserve"> para el </w:t>
      </w:r>
      <w:r w:rsidR="00DA3F25">
        <w:t>registro de la empresa de producción de alimentos importados en el extranjero</w:t>
      </w:r>
      <w:proofErr w:type="gramStart"/>
      <w:r w:rsidR="00DA3F25">
        <w:t xml:space="preserve">, </w:t>
      </w:r>
      <w:r>
        <w:t>,</w:t>
      </w:r>
      <w:proofErr w:type="gramEnd"/>
      <w:r>
        <w:t xml:space="preserve"> </w:t>
      </w:r>
      <w:r w:rsidR="00DA3F25">
        <w:t>método de consulta: menú de primera página - Consulta de categoría de productos.</w:t>
      </w:r>
    </w:p>
    <w:p w14:paraId="56FACADB" w14:textId="77777777" w:rsidR="00DA3F25" w:rsidRDefault="00DA3F25" w:rsidP="0078471E">
      <w:pPr>
        <w:jc w:val="both"/>
      </w:pPr>
    </w:p>
    <w:p w14:paraId="64ED6C1E" w14:textId="32752066" w:rsidR="00DF7C1D" w:rsidRDefault="00DF7C1D" w:rsidP="00DF7C1D">
      <w:pPr>
        <w:jc w:val="both"/>
      </w:pPr>
      <w:r>
        <w:t xml:space="preserve">3. </w:t>
      </w:r>
      <w:r>
        <w:t>Guía para el registro de empresas manufactureras en el extranjero</w:t>
      </w:r>
    </w:p>
    <w:p w14:paraId="6C47BAE5" w14:textId="45116C09" w:rsidR="00DA3F25" w:rsidRDefault="00DF7C1D" w:rsidP="00DF7C1D">
      <w:pPr>
        <w:jc w:val="both"/>
      </w:pPr>
      <w:r>
        <w:t>La</w:t>
      </w:r>
      <w:r>
        <w:t xml:space="preserve"> guía</w:t>
      </w:r>
      <w:r>
        <w:t xml:space="preserve"> para el registro de las empresas de producción de alimentos importados en el extranjero y los anexos conexos pueden consultarse en la sección "Internet + aduanas" del sitio web de la </w:t>
      </w:r>
      <w:r>
        <w:t>A</w:t>
      </w:r>
      <w:r>
        <w:t xml:space="preserve">dministración </w:t>
      </w:r>
      <w:r>
        <w:t>G</w:t>
      </w:r>
      <w:r>
        <w:t>eneral de Aduanas - Aprobación administrativa - Registro de empresas de producción de alimentos importados en el extranjero - Guía para el registro de empresas de producción de alimentos importados en el extranjero.</w:t>
      </w:r>
    </w:p>
    <w:p w14:paraId="486A65F8" w14:textId="34D6A69F" w:rsidR="007D1365" w:rsidRDefault="007D1365" w:rsidP="00DF7C1D">
      <w:pPr>
        <w:jc w:val="both"/>
      </w:pPr>
    </w:p>
    <w:p w14:paraId="7C83C358" w14:textId="7681A7BA" w:rsidR="007D1365" w:rsidRDefault="007D1365" w:rsidP="007D1365">
      <w:pPr>
        <w:jc w:val="both"/>
      </w:pPr>
      <w:r>
        <w:t xml:space="preserve">4. </w:t>
      </w:r>
      <w:r>
        <w:t>Declaración de importación de empresas productoras de alimentos importados en el extranjero</w:t>
      </w:r>
    </w:p>
    <w:p w14:paraId="3C521557" w14:textId="0AD3A0FB" w:rsidR="00DA3F25" w:rsidRDefault="007D1365" w:rsidP="0078471E">
      <w:pPr>
        <w:jc w:val="both"/>
      </w:pPr>
      <w:r>
        <w:t>Para l</w:t>
      </w:r>
      <w:r>
        <w:t xml:space="preserve">os alimentos destinados a la exportación a China </w:t>
      </w:r>
      <w:r>
        <w:t>despachados</w:t>
      </w:r>
      <w:r>
        <w:t xml:space="preserve"> a partir del 1 de enero de 2022, </w:t>
      </w:r>
      <w:r>
        <w:t>e</w:t>
      </w:r>
      <w:r>
        <w:t>n el momento de</w:t>
      </w:r>
      <w:r>
        <w:t xml:space="preserve"> hacer</w:t>
      </w:r>
      <w:r>
        <w:t xml:space="preserve"> la Declaración de </w:t>
      </w:r>
      <w:r>
        <w:t>I</w:t>
      </w:r>
      <w:r>
        <w:t xml:space="preserve">mportación, debe especificarse el número de registro </w:t>
      </w:r>
      <w:r>
        <w:t xml:space="preserve">en China </w:t>
      </w:r>
      <w:r>
        <w:t>de la empresa productora de alimentos importados en el extranjero (</w:t>
      </w:r>
      <w:r>
        <w:t>Numero</w:t>
      </w:r>
      <w:r>
        <w:t xml:space="preserve"> de categoría de licencia 519) en la columna del certificado de "registro de la empresa productora de alimentos importados en el extranjero"</w:t>
      </w:r>
      <w:r>
        <w:t>,</w:t>
      </w:r>
      <w:r>
        <w:t xml:space="preserve"> bajo la "calificación del producto" de la declaración en aduana. </w:t>
      </w:r>
      <w:r w:rsidR="008E70A9" w:rsidRPr="008E70A9">
        <w:t xml:space="preserve">En el caso de los alimentos importados declarados </w:t>
      </w:r>
      <w:r w:rsidR="008E70A9">
        <w:t xml:space="preserve">con </w:t>
      </w:r>
      <w:r w:rsidR="008E70A9" w:rsidRPr="008E70A9">
        <w:t>la aplicación del proyecto de declaración de la versión 2020, la empresa productora de alimentos importados en el extranjero debe seleccionarse en la columna "otras empresas" y debe rellenarse el número de registro de la empresa en China en la columna "número o nombre de la empresa". La aduana no aceptará la declaración si no se presenta de conformidad con las normas prescritas.</w:t>
      </w:r>
    </w:p>
    <w:p w14:paraId="73D36963" w14:textId="107F019D" w:rsidR="004917DF" w:rsidRDefault="004917DF" w:rsidP="0078471E">
      <w:pPr>
        <w:jc w:val="both"/>
      </w:pPr>
    </w:p>
    <w:p w14:paraId="6B459820" w14:textId="682C13F4" w:rsidR="004917DF" w:rsidRDefault="004917DF" w:rsidP="004917DF">
      <w:pPr>
        <w:jc w:val="both"/>
      </w:pPr>
      <w:r>
        <w:t>5. Marcar n</w:t>
      </w:r>
      <w:r>
        <w:t xml:space="preserve">úmero de registro y </w:t>
      </w:r>
      <w:r>
        <w:t>en e</w:t>
      </w:r>
      <w:r>
        <w:t>tiquetado del embalaje</w:t>
      </w:r>
    </w:p>
    <w:p w14:paraId="67E9EC4C" w14:textId="5A9AB9A8" w:rsidR="004917DF" w:rsidRDefault="004917DF" w:rsidP="004917DF">
      <w:pPr>
        <w:jc w:val="both"/>
      </w:pPr>
      <w:r>
        <w:t>Los alimentos destinados a la exportación a China producidos</w:t>
      </w:r>
      <w:r>
        <w:t xml:space="preserve"> </w:t>
      </w:r>
      <w:r>
        <w:t>a partir del 1 de enero de 2022 se marcarán el número de registro en China o el número de registro aprobado por la autoridad competente del país (región) en el embalaje interior y exterior</w:t>
      </w:r>
      <w:r>
        <w:t>.</w:t>
      </w:r>
      <w:r>
        <w:t xml:space="preserve"> </w:t>
      </w:r>
    </w:p>
    <w:p w14:paraId="736DA73E" w14:textId="4F6704FF" w:rsidR="004917DF" w:rsidRDefault="004917DF" w:rsidP="004917DF">
      <w:pPr>
        <w:jc w:val="both"/>
      </w:pPr>
      <w:r>
        <w:t xml:space="preserve">Los requisitos de embalaje, etiquetado e identificación </w:t>
      </w:r>
      <w:r>
        <w:t xml:space="preserve">de la </w:t>
      </w:r>
      <w:r>
        <w:t>Medidas</w:t>
      </w:r>
      <w:r w:rsidRPr="00C634B5">
        <w:t xml:space="preserve"> de Administración</w:t>
      </w:r>
      <w:r>
        <w:t xml:space="preserve"> </w:t>
      </w:r>
      <w:r>
        <w:t xml:space="preserve">se aplicarán a los alimentos destinados a la exportación </w:t>
      </w:r>
      <w:r>
        <w:t xml:space="preserve">a China </w:t>
      </w:r>
      <w:r>
        <w:t>producidos a partir del 1 de enero de 2022. Los requisitos de embalaje, etiquetado e identificación de los alimentos exportados a China producidos antes del 1 de enero de 2022 se aplican a los requisitos establecidos anteriormente.</w:t>
      </w:r>
    </w:p>
    <w:p w14:paraId="6C057CC4" w14:textId="77777777" w:rsidR="00DA3F25" w:rsidRDefault="00DA3F25" w:rsidP="0078471E">
      <w:pPr>
        <w:jc w:val="both"/>
      </w:pPr>
    </w:p>
    <w:p w14:paraId="2136C3F0" w14:textId="03B94B0A" w:rsidR="004F2E87" w:rsidRPr="004F2E87" w:rsidRDefault="004F2E87" w:rsidP="004F2E87">
      <w:pPr>
        <w:jc w:val="both"/>
      </w:pPr>
      <w:r>
        <w:t xml:space="preserve">6. </w:t>
      </w:r>
      <w:r w:rsidRPr="004F2E87">
        <w:t>Sobre el período de validez del registro</w:t>
      </w:r>
    </w:p>
    <w:p w14:paraId="7CEF44C1" w14:textId="43ECCF10" w:rsidR="000C0E6C" w:rsidRDefault="004F2E87" w:rsidP="004F2E87">
      <w:pPr>
        <w:jc w:val="both"/>
      </w:pPr>
      <w:r w:rsidRPr="004F2E87">
        <w:lastRenderedPageBreak/>
        <w:t>Las empresas de producción de alimentos importados</w:t>
      </w:r>
      <w:r>
        <w:t xml:space="preserve"> </w:t>
      </w:r>
      <w:r w:rsidRPr="004F2E87">
        <w:t xml:space="preserve">en el extranjero </w:t>
      </w:r>
      <w:r>
        <w:t>ya r</w:t>
      </w:r>
      <w:r w:rsidRPr="004F2E87">
        <w:t>egistradas</w:t>
      </w:r>
      <w:r w:rsidRPr="004F2E87">
        <w:t xml:space="preserve"> </w:t>
      </w:r>
      <w:r w:rsidRPr="004F2E87">
        <w:t xml:space="preserve">seguirán siendo válidas. </w:t>
      </w:r>
      <w:r>
        <w:t xml:space="preserve">En </w:t>
      </w:r>
      <w:r w:rsidRPr="004F2E87">
        <w:t>un período de seis a tres meses antes de la expiración del período de validez del registro, de conformidad con los requisitos pertinentes del artículo 20 de</w:t>
      </w:r>
      <w:r>
        <w:t xml:space="preserve">l </w:t>
      </w:r>
      <w:r w:rsidRPr="00C634B5">
        <w:t xml:space="preserve">Reglamento de </w:t>
      </w:r>
      <w:r>
        <w:t>R</w:t>
      </w:r>
      <w:r w:rsidRPr="00C634B5">
        <w:t>egistro</w:t>
      </w:r>
      <w:r>
        <w:t>,</w:t>
      </w:r>
      <w:r w:rsidRPr="004F2E87">
        <w:t xml:space="preserve"> </w:t>
      </w:r>
      <w:r w:rsidRPr="004F2E87">
        <w:t xml:space="preserve">las empresas registradas </w:t>
      </w:r>
      <w:r w:rsidR="002D04FF">
        <w:t xml:space="preserve">harán los trámites para </w:t>
      </w:r>
      <w:r w:rsidR="00D07B20">
        <w:t>renovar</w:t>
      </w:r>
      <w:r w:rsidR="002D04FF">
        <w:t xml:space="preserve"> su registro. </w:t>
      </w:r>
      <w:r w:rsidRPr="004F2E87">
        <w:t xml:space="preserve">La Administración General de </w:t>
      </w:r>
      <w:r w:rsidR="00D07B20">
        <w:t>A</w:t>
      </w:r>
      <w:r w:rsidRPr="004F2E87">
        <w:t xml:space="preserve">duanas cancelará </w:t>
      </w:r>
      <w:r w:rsidR="002D04FF">
        <w:t xml:space="preserve">los registros de </w:t>
      </w:r>
      <w:r w:rsidRPr="004F2E87">
        <w:t>las empresas que no soliciten la renovación del registro de conformidad con las disposiciones pertinentes.</w:t>
      </w:r>
    </w:p>
    <w:p w14:paraId="6ED0640A" w14:textId="4B9ABB8F" w:rsidR="00D07B20" w:rsidRDefault="00D07B20" w:rsidP="004F2E87">
      <w:pPr>
        <w:jc w:val="both"/>
      </w:pPr>
    </w:p>
    <w:p w14:paraId="45EB63CE" w14:textId="0C6DEB7E" w:rsidR="00D07B20" w:rsidRDefault="00D07B20" w:rsidP="00D07B20">
      <w:pPr>
        <w:jc w:val="both"/>
      </w:pPr>
      <w:r>
        <w:t xml:space="preserve">7. </w:t>
      </w:r>
      <w:r>
        <w:t>Sobre los gastos</w:t>
      </w:r>
    </w:p>
    <w:p w14:paraId="7260A901" w14:textId="35BE4242" w:rsidR="00D07B20" w:rsidRDefault="00D07B20" w:rsidP="00D07B20">
      <w:pPr>
        <w:jc w:val="both"/>
      </w:pPr>
      <w:r>
        <w:t xml:space="preserve">La Administración General de </w:t>
      </w:r>
      <w:r>
        <w:t>A</w:t>
      </w:r>
      <w:r>
        <w:t xml:space="preserve">duanas no cobrará </w:t>
      </w:r>
      <w:r>
        <w:t>ningún gasto</w:t>
      </w:r>
      <w:r>
        <w:t xml:space="preserve"> por el registro de empresas de producción de alimentos importados en el extranjero.</w:t>
      </w:r>
    </w:p>
    <w:p w14:paraId="0A1A3465" w14:textId="15FAE49A" w:rsidR="00D07B20" w:rsidRDefault="00D07B20" w:rsidP="00D07B20">
      <w:pPr>
        <w:jc w:val="both"/>
      </w:pPr>
      <w:r>
        <w:t>Se anuncia por la presente.</w:t>
      </w:r>
    </w:p>
    <w:p w14:paraId="5520B0C6" w14:textId="622A8B0C" w:rsidR="00D07B20" w:rsidRDefault="00D07B20" w:rsidP="00D07B20">
      <w:pPr>
        <w:jc w:val="both"/>
      </w:pPr>
    </w:p>
    <w:p w14:paraId="47EFA453" w14:textId="77777777" w:rsidR="00D07B20" w:rsidRPr="00D07B20" w:rsidRDefault="00D07B20" w:rsidP="00D07B20">
      <w:pPr>
        <w:jc w:val="right"/>
        <w:rPr>
          <w:b/>
          <w:bCs/>
        </w:rPr>
      </w:pPr>
      <w:r w:rsidRPr="00D07B20">
        <w:rPr>
          <w:b/>
          <w:bCs/>
        </w:rPr>
        <w:t>Administración General de Aduanas</w:t>
      </w:r>
    </w:p>
    <w:p w14:paraId="15253383" w14:textId="4F7FE1D0" w:rsidR="00D07B20" w:rsidRPr="00D07B20" w:rsidRDefault="00D07B20" w:rsidP="00D07B20">
      <w:pPr>
        <w:jc w:val="right"/>
        <w:rPr>
          <w:b/>
          <w:bCs/>
        </w:rPr>
      </w:pPr>
      <w:r w:rsidRPr="00D07B20">
        <w:rPr>
          <w:b/>
          <w:bCs/>
        </w:rPr>
        <w:t>13 de diciembre de 2021</w:t>
      </w:r>
    </w:p>
    <w:sectPr w:rsidR="00D07B20" w:rsidRPr="00D07B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1F54"/>
    <w:multiLevelType w:val="hybridMultilevel"/>
    <w:tmpl w:val="9E244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6C"/>
    <w:rsid w:val="000C0E6C"/>
    <w:rsid w:val="00146EA0"/>
    <w:rsid w:val="002D04FF"/>
    <w:rsid w:val="004917DF"/>
    <w:rsid w:val="004F2E87"/>
    <w:rsid w:val="0078471E"/>
    <w:rsid w:val="007D1365"/>
    <w:rsid w:val="007D6DCD"/>
    <w:rsid w:val="008E70A9"/>
    <w:rsid w:val="009C7E1A"/>
    <w:rsid w:val="00C634B5"/>
    <w:rsid w:val="00D07B20"/>
    <w:rsid w:val="00DA3F25"/>
    <w:rsid w:val="00DF7C1D"/>
    <w:rsid w:val="00FE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058B"/>
  <w15:chartTrackingRefBased/>
  <w15:docId w15:val="{E5390E79-6C3B-48A7-8C76-839E611C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958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CHUNGE (CLAUDIA) YOU</dc:creator>
  <cp:keywords/>
  <dc:description/>
  <cp:lastModifiedBy>CHUNGE (CLAUDIA) YOU</cp:lastModifiedBy>
  <cp:revision>2</cp:revision>
  <dcterms:created xsi:type="dcterms:W3CDTF">2021-12-14T06:46:00Z</dcterms:created>
  <dcterms:modified xsi:type="dcterms:W3CDTF">2021-12-14T07:55:00Z</dcterms:modified>
</cp:coreProperties>
</file>