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3DC4" w:rsidRDefault="006B3DC4" w:rsidP="006B3DC4">
      <w:pPr>
        <w:pStyle w:val="xxxmsonormal"/>
      </w:pPr>
      <w:r>
        <w:rPr>
          <w:u w:val="single"/>
        </w:rPr>
        <w:t>Los requisitos mínimos de una plataforma corporativa deben ser:</w:t>
      </w:r>
    </w:p>
    <w:p w:rsidR="006B3DC4" w:rsidRDefault="006B3DC4" w:rsidP="006B3DC4">
      <w:pPr>
        <w:pStyle w:val="xxxmsonormal"/>
      </w:pPr>
      <w:r>
        <w:t> </w:t>
      </w:r>
    </w:p>
    <w:p w:rsidR="006B3DC4" w:rsidRDefault="006B3DC4" w:rsidP="006B3DC4">
      <w:pPr>
        <w:pStyle w:val="xx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Plataforma propia de la empresa.</w:t>
      </w:r>
    </w:p>
    <w:p w:rsidR="006B3DC4" w:rsidRDefault="006B3DC4" w:rsidP="006B3DC4">
      <w:pPr>
        <w:pStyle w:val="xx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La entrega de la información debe ser segura, trazable y con tiempos acordados entre el SAG y el usuario.</w:t>
      </w:r>
    </w:p>
    <w:p w:rsidR="006B3DC4" w:rsidRDefault="006B3DC4" w:rsidP="006B3DC4">
      <w:pPr>
        <w:pStyle w:val="xx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Debe permitir descargar la información.</w:t>
      </w:r>
    </w:p>
    <w:p w:rsidR="006B3DC4" w:rsidRDefault="006B3DC4" w:rsidP="006B3DC4">
      <w:pPr>
        <w:pStyle w:val="xx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Debe permitir el envío de documentos Confidenciales.</w:t>
      </w:r>
    </w:p>
    <w:p w:rsidR="006B3DC4" w:rsidRDefault="006B3DC4" w:rsidP="006B3DC4">
      <w:pPr>
        <w:pStyle w:val="xx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Debe contar con la capacidad adecuada para compartir documentos de gran tamaño.</w:t>
      </w:r>
    </w:p>
    <w:p w:rsidR="006B3DC4" w:rsidRDefault="006B3DC4" w:rsidP="006B3DC4">
      <w:pPr>
        <w:pStyle w:val="xxxxxmsonormal"/>
      </w:pPr>
      <w:r>
        <w:t> </w:t>
      </w:r>
    </w:p>
    <w:p w:rsidR="006B3DC4" w:rsidRDefault="006B3DC4" w:rsidP="006B3DC4">
      <w:pPr>
        <w:pStyle w:val="xxxxxmsonormal"/>
      </w:pPr>
      <w:r>
        <w:rPr>
          <w:u w:val="single"/>
        </w:rPr>
        <w:t>Como debe funcionar:</w:t>
      </w:r>
    </w:p>
    <w:p w:rsidR="006B3DC4" w:rsidRDefault="006B3DC4" w:rsidP="006B3DC4">
      <w:pPr>
        <w:pStyle w:val="xxxxxmsonormal"/>
      </w:pPr>
      <w:r>
        <w:t> </w:t>
      </w:r>
    </w:p>
    <w:p w:rsidR="006B3DC4" w:rsidRDefault="006B3DC4" w:rsidP="006B3DC4">
      <w:pPr>
        <w:pStyle w:val="xxxxxmsonormal"/>
        <w:numPr>
          <w:ilvl w:val="0"/>
          <w:numId w:val="3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Para cada proceso (solicitud, respuesta, etc.), el usuario se debe comunicar </w:t>
      </w:r>
      <w:r w:rsidR="00445878">
        <w:rPr>
          <w:rFonts w:eastAsia="Times New Roman"/>
        </w:rPr>
        <w:t>al mail de Lucía Valenzuela (</w:t>
      </w:r>
      <w:hyperlink r:id="rId5" w:history="1">
        <w:r w:rsidR="00445878" w:rsidRPr="00A404C1">
          <w:rPr>
            <w:rStyle w:val="Hipervnculo"/>
            <w:rFonts w:eastAsia="Times New Roman"/>
          </w:rPr>
          <w:t>lucia.valenzuela@sag.gob.cl</w:t>
        </w:r>
      </w:hyperlink>
      <w:r w:rsidR="00445878">
        <w:rPr>
          <w:rFonts w:eastAsia="Times New Roman"/>
        </w:rPr>
        <w:t xml:space="preserve">) </w:t>
      </w:r>
      <w:r w:rsidR="00203893">
        <w:rPr>
          <w:rFonts w:eastAsia="Times New Roman"/>
        </w:rPr>
        <w:t xml:space="preserve">la información de la solicitud, </w:t>
      </w:r>
      <w:r>
        <w:rPr>
          <w:rFonts w:eastAsia="Times New Roman"/>
        </w:rPr>
        <w:t>indicando nombre del producto, nro. SAG (si corresponde), tipo de solicitud, etc.</w:t>
      </w:r>
      <w:r w:rsidR="0037222B">
        <w:rPr>
          <w:rFonts w:eastAsia="Times New Roman"/>
        </w:rPr>
        <w:t xml:space="preserve"> y la carta de acceso correspondiente.</w:t>
      </w:r>
    </w:p>
    <w:p w:rsidR="006B3DC4" w:rsidRDefault="006B3DC4" w:rsidP="006B3DC4">
      <w:pPr>
        <w:pStyle w:val="xxxxxmsonormal"/>
        <w:numPr>
          <w:ilvl w:val="0"/>
          <w:numId w:val="3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El usuario enviará un vínculo o un archivo encriptado, con el correspondiente </w:t>
      </w:r>
      <w:proofErr w:type="spellStart"/>
      <w:r>
        <w:rPr>
          <w:rFonts w:eastAsia="Times New Roman"/>
        </w:rPr>
        <w:t>password</w:t>
      </w:r>
      <w:proofErr w:type="spellEnd"/>
      <w:r>
        <w:rPr>
          <w:rFonts w:eastAsia="Times New Roman"/>
        </w:rPr>
        <w:t xml:space="preserve"> para ingresar a la plataforma</w:t>
      </w:r>
      <w:r w:rsidR="00445878">
        <w:rPr>
          <w:rFonts w:eastAsia="Times New Roman"/>
        </w:rPr>
        <w:t xml:space="preserve"> y descargar la documentación</w:t>
      </w:r>
      <w:r>
        <w:rPr>
          <w:rFonts w:eastAsia="Times New Roman"/>
        </w:rPr>
        <w:t xml:space="preserve">. </w:t>
      </w:r>
    </w:p>
    <w:p w:rsidR="006B3DC4" w:rsidRDefault="006B3DC4" w:rsidP="006B3DC4">
      <w:pPr>
        <w:pStyle w:val="xxxxxmsonormal"/>
        <w:numPr>
          <w:ilvl w:val="0"/>
          <w:numId w:val="3"/>
        </w:numPr>
        <w:jc w:val="both"/>
        <w:rPr>
          <w:rFonts w:eastAsia="Times New Roman"/>
        </w:rPr>
      </w:pPr>
      <w:r>
        <w:rPr>
          <w:rFonts w:eastAsia="Times New Roman"/>
        </w:rPr>
        <w:t>Los vínculos tendrán un acceso temporal. Si llegara a expirar el plazo, se podrá enviar nuevamente el mail, repitiendo el punto 3</w:t>
      </w:r>
      <w:r w:rsidR="00B30041">
        <w:rPr>
          <w:rFonts w:eastAsia="Times New Roman"/>
        </w:rPr>
        <w:t>, si se modifica el vínculo.</w:t>
      </w:r>
    </w:p>
    <w:p w:rsidR="007D1535" w:rsidRDefault="007D1535"/>
    <w:sectPr w:rsidR="007D15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754F"/>
    <w:multiLevelType w:val="multilevel"/>
    <w:tmpl w:val="743C9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C2666A"/>
    <w:multiLevelType w:val="multilevel"/>
    <w:tmpl w:val="9392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A7"/>
    <w:rsid w:val="0016364B"/>
    <w:rsid w:val="00203893"/>
    <w:rsid w:val="0037222B"/>
    <w:rsid w:val="00445878"/>
    <w:rsid w:val="005D3AA3"/>
    <w:rsid w:val="006B3DC4"/>
    <w:rsid w:val="007D1535"/>
    <w:rsid w:val="00A532A7"/>
    <w:rsid w:val="00B3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9A2D"/>
  <w15:chartTrackingRefBased/>
  <w15:docId w15:val="{8A7DC951-4360-4A04-A624-4B3A7707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xxmsonormal">
    <w:name w:val="x_x_xmsonormal"/>
    <w:basedOn w:val="Normal"/>
    <w:rsid w:val="00A532A7"/>
    <w:pPr>
      <w:spacing w:after="0" w:line="240" w:lineRule="auto"/>
    </w:pPr>
    <w:rPr>
      <w:rFonts w:ascii="Calibri" w:hAnsi="Calibri" w:cs="Calibri"/>
      <w:lang w:eastAsia="es-CL"/>
    </w:rPr>
  </w:style>
  <w:style w:type="paragraph" w:customStyle="1" w:styleId="xxxmsolistparagraph">
    <w:name w:val="x_x_xmsolistparagraph"/>
    <w:basedOn w:val="Normal"/>
    <w:rsid w:val="00A532A7"/>
    <w:pPr>
      <w:spacing w:after="0" w:line="240" w:lineRule="auto"/>
      <w:ind w:left="720"/>
    </w:pPr>
    <w:rPr>
      <w:rFonts w:ascii="Calibri" w:hAnsi="Calibri" w:cs="Calibri"/>
      <w:lang w:eastAsia="es-CL"/>
    </w:rPr>
  </w:style>
  <w:style w:type="paragraph" w:customStyle="1" w:styleId="xxxxxmsonormal">
    <w:name w:val="x_x_xxxmsonormal"/>
    <w:basedOn w:val="Normal"/>
    <w:rsid w:val="00A532A7"/>
    <w:pPr>
      <w:spacing w:after="0" w:line="240" w:lineRule="auto"/>
    </w:pPr>
    <w:rPr>
      <w:rFonts w:ascii="Calibri" w:hAnsi="Calibri" w:cs="Calibri"/>
      <w:lang w:eastAsia="es-CL"/>
    </w:rPr>
  </w:style>
  <w:style w:type="character" w:styleId="Hipervnculo">
    <w:name w:val="Hyperlink"/>
    <w:basedOn w:val="Fuentedeprrafopredeter"/>
    <w:uiPriority w:val="99"/>
    <w:unhideWhenUsed/>
    <w:rsid w:val="0044587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5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cia.valenzuela@sag.gob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6</cp:revision>
  <dcterms:created xsi:type="dcterms:W3CDTF">2020-04-09T16:13:00Z</dcterms:created>
  <dcterms:modified xsi:type="dcterms:W3CDTF">2020-04-15T13:42:00Z</dcterms:modified>
</cp:coreProperties>
</file>